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b w:val="1"/>
          <w:bCs w:val="1"/>
          <w:sz w:val="36"/>
          <w:szCs w:val="36"/>
        </w:rPr>
      </w:pPr>
      <w:r w:rsidDel="00000000" w:rsidR="00000000" w:rsidRPr="00000000">
        <w:rPr>
          <w:b w:val="1"/>
          <w:bCs w:val="1"/>
          <w:sz w:val="36"/>
          <w:szCs w:val="36"/>
          <w:rtl w:val="0"/>
        </w:rPr>
        <w:t xml:space="preserve">Si cambias tu manera de pensar, cambiarán tus hábitos financieros</w:t>
      </w:r>
    </w:p>
    <w:p w:rsidR="00000000" w:rsidDel="00000000" w:rsidP="00000000" w:rsidRDefault="00000000" w:rsidRPr="00000000" w14:paraId="00000002">
      <w:pPr>
        <w:spacing w:after="240" w:before="240" w:lineRule="auto"/>
        <w:jc w:val="both"/>
        <w:rPr>
          <w:i w:val="1"/>
          <w:iCs w:val="1"/>
          <w:u w:val="single"/>
        </w:rPr>
      </w:pPr>
      <w:r w:rsidDel="00000000" w:rsidR="00000000" w:rsidRPr="00000000">
        <w:rPr>
          <w:i w:val="1"/>
          <w:iCs w:val="1"/>
          <w:u w:val="single"/>
          <w:rtl w:val="0"/>
        </w:rPr>
        <w:t xml:space="preserve">Las ideas también cuestan dinero. Aprende a reconocer las que te empobrecen.</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Hace algunos años vi un comercial de una famosa gaseosa. En medio de una marcha, una actriz sonriente le ofrecía la bebida a un policía para “promover la paz”. El mensaje final decía </w:t>
      </w:r>
      <w:r w:rsidDel="00000000" w:rsidR="00000000" w:rsidRPr="00000000">
        <w:rPr>
          <w:i w:val="1"/>
          <w:iCs w:val="1"/>
          <w:rtl w:val="0"/>
        </w:rPr>
        <w:t xml:space="preserve">Live for now</w:t>
      </w:r>
      <w:r w:rsidDel="00000000" w:rsidR="00000000" w:rsidRPr="00000000">
        <w:rPr>
          <w:rtl w:val="0"/>
        </w:rPr>
        <w:t xml:space="preserve"> (Vive el momento).</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Parecía algo inocente, ¿verdad? Sin embargo, detrás de ese eslogan había una invitación a gastar hoy sin pensar en el mañana.</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Esa idea, repetida una y otra vez por la publicidad, ha moldeado a generaciones enteras. Nos enseñaron que la felicidad está en consumir ya, en tener lo último, en no privarnos de nada. Pero ese paradigma ha dejado a millones de familias sin ahorros, sin previsión y con deudas que las asfixian.</w:t>
      </w:r>
    </w:p>
    <w:p w:rsidR="00000000" w:rsidDel="00000000" w:rsidP="00000000" w:rsidRDefault="00000000" w:rsidRPr="00000000" w14:paraId="00000006">
      <w:pPr>
        <w:spacing w:after="240" w:before="240" w:lineRule="auto"/>
        <w:jc w:val="both"/>
        <w:rPr>
          <w:b w:val="1"/>
          <w:bCs w:val="1"/>
        </w:rPr>
      </w:pPr>
      <w:r w:rsidDel="00000000" w:rsidR="00000000" w:rsidRPr="00000000">
        <w:rPr>
          <w:b w:val="1"/>
          <w:bCs w:val="1"/>
          <w:rtl w:val="0"/>
        </w:rPr>
        <w:t xml:space="preserve">Nuevos pensamientos, mejores finanzas</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Mientras que en algunos países los sistemas de pensión o salud ofrecen cierto respaldo, en Latinoamérica la realidad es muy diferente. Aquí, si no construyes tu propio futuro financiero, nadie lo hará por ti. Por eso, cambiar tu mentalidad no es una opción: es una necesidad.</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Como decía Einstein, no podemos resolver nuestros problemas con la misma manera de pensar que los creó. Si quieres libertad económica, empieza por cuestionar las ideas que te venden.</w:t>
      </w:r>
    </w:p>
    <w:p w:rsidR="00000000" w:rsidDel="00000000" w:rsidP="00000000" w:rsidRDefault="00000000" w:rsidRPr="00000000" w14:paraId="00000009">
      <w:pPr>
        <w:spacing w:after="240" w:before="240" w:lineRule="auto"/>
        <w:jc w:val="both"/>
        <w:rPr/>
      </w:pPr>
      <w:r w:rsidDel="00000000" w:rsidR="00000000" w:rsidRPr="00000000">
        <w:rPr>
          <w:b w:val="1"/>
          <w:bCs w:val="1"/>
          <w:rtl w:val="0"/>
        </w:rPr>
        <w:t xml:space="preserve">Mi consejo:</w:t>
      </w:r>
      <w:r w:rsidDel="00000000" w:rsidR="00000000" w:rsidRPr="00000000">
        <w:rPr>
          <w:rtl w:val="0"/>
        </w:rPr>
        <w:t xml:space="preserve"> deja de vivir solo para el “ahora” y empieza a invertir en tu “después”. El verdadero cambio financiero comienza en la mente, no en el bolsillo.</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GoPw78nmm/7vJ8d7RO5SmkDGKA==">CgMxLjA4AHIhMTRaMUMzLTBtWTAzN0FyUVQ0aHd5WWtuLTBtdjNka2JG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2025-11-07T14:23:00.0000000Z</dcterms:created>
</cp:coreProperties>
</file>